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Module Three Outcomes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Unit Three starts with chapter readings on </w:t>
      </w:r>
      <w:r w:rsidDel="00000000" w:rsidR="00000000" w:rsidRPr="00000000">
        <w:rPr>
          <w:rtl w:val="0"/>
        </w:rPr>
        <w:t xml:space="preserve">the components and formatting of formal reports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followed by chapter quizzes and homework assignments, which include a preliminary outline of the formal report. Module-level objectives engaged: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technical control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in writing Standard English at the following levels: paragraph, sentence, and word.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of grammatical and mechanical (punctuation) elements of Standard English, including the ability to identify errors and correct them.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of word processing formatting and highlighting elements in technical documents/reports.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critical thinking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Read a variety of sources independently, recognize and evaluate bias, and analyze content and type.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In-class activities prior to the due date for the formal report: review of sample formal reports, lecture on the components of formal reports, Q&amp;A session, short one-on-one conferences.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Module-level objectives engaged: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a variety of communication skills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Participate in class discussions and one-on-one conferences.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Students complete a peer critique for a classmate during the rough draft phase of the formal report. Module-level objectives engaged: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60" w:firstLine="0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a variety of communication skills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 collaboratively in peer critique groups, and other small groups, to complete assignments.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critical thinking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Understand the purpose and design of written technical reports commonly used in business and industry.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Unit three ends with students completing their formal report. Module-level objectives engaged: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60" w:firstLine="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ability to write a credible and analytical formal report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(1800 - 2100 word body) on a fairly new and controversial technically focused topic. The formal report will contain the following elements: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Evidence of a well-balanced review of the research and literature for the topic.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persuasive tone that that poses a solution to the issue under discussion.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Citations of at least eight worthy, academic secondary sources, three of which must be current scholarly sources.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(Note: for the purposes of this course, Wikipedia is not considered an academic secondary source).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An appropriate and well-reasoned thesis that is clearly stated and quickly identifiable.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Personal understanding of and engagement with the topic.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Language which reflects your genuine engagement with the research while still being precise and formal in tone and style.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Correct use of MLA for documentation of the sources you cite.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Correctly formatted elements of the report: front matter, body, and back matter.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